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E2B0" w14:textId="4875EDDF" w:rsidR="001357FF" w:rsidRDefault="001357FF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335010" w14:textId="77777777" w:rsidR="00DA5F51" w:rsidRDefault="00DA5F51" w:rsidP="00982952">
      <w:pPr>
        <w:pStyle w:val="Nessunaspaziatura"/>
        <w:jc w:val="center"/>
        <w:rPr>
          <w:rFonts w:ascii="Arial" w:hAnsi="Arial" w:cs="Arial"/>
          <w:b/>
          <w:bCs/>
          <w:sz w:val="28"/>
          <w:szCs w:val="28"/>
        </w:rPr>
      </w:pPr>
    </w:p>
    <w:p w14:paraId="537744B9" w14:textId="77777777" w:rsidR="00BE2B7A" w:rsidRDefault="00BE2B7A" w:rsidP="00BE2B7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La Fondazione Ecosistemi </w:t>
      </w:r>
    </w:p>
    <w:p w14:paraId="219451FD" w14:textId="77777777" w:rsidR="00BE2B7A" w:rsidRDefault="00BE2B7A" w:rsidP="00BE2B7A">
      <w:pPr>
        <w:rPr>
          <w:rFonts w:ascii="Arial" w:hAnsi="Arial" w:cs="Arial"/>
          <w:b/>
          <w:sz w:val="22"/>
          <w:szCs w:val="22"/>
        </w:rPr>
      </w:pPr>
    </w:p>
    <w:p w14:paraId="521A1626" w14:textId="77777777" w:rsidR="00BE2B7A" w:rsidRDefault="00BE2B7A" w:rsidP="00BE2B7A">
      <w:pPr>
        <w:textAlignment w:val="baseline"/>
        <w:outlineLvl w:val="0"/>
        <w:rPr>
          <w:rFonts w:ascii="Arial" w:eastAsia="Times New Roman" w:hAnsi="Arial" w:cs="Arial"/>
          <w:kern w:val="36"/>
          <w:sz w:val="22"/>
          <w:szCs w:val="22"/>
        </w:rPr>
      </w:pPr>
      <w:r>
        <w:rPr>
          <w:rFonts w:ascii="Arial" w:eastAsia="Times New Roman" w:hAnsi="Arial" w:cs="Arial"/>
          <w:bCs/>
          <w:kern w:val="36"/>
          <w:sz w:val="22"/>
          <w:szCs w:val="22"/>
        </w:rPr>
        <w:t>La Fondazione Ecosistemi è un’organizzazione specializzata</w:t>
      </w:r>
      <w:r>
        <w:rPr>
          <w:rFonts w:ascii="Arial" w:eastAsia="Times New Roman" w:hAnsi="Arial" w:cs="Arial"/>
          <w:bCs/>
          <w:kern w:val="36"/>
          <w:sz w:val="22"/>
          <w:szCs w:val="22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bCs/>
          <w:kern w:val="36"/>
          <w:sz w:val="22"/>
          <w:szCs w:val="22"/>
        </w:rPr>
        <w:t>in strategie, programmi, azioni e strumenti per lo sviluppo</w:t>
      </w:r>
      <w:r>
        <w:rPr>
          <w:rFonts w:ascii="Arial" w:eastAsia="Times New Roman" w:hAnsi="Arial" w:cs="Arial"/>
          <w:bCs/>
          <w:kern w:val="36"/>
          <w:sz w:val="22"/>
          <w:szCs w:val="22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bCs/>
          <w:kern w:val="36"/>
          <w:sz w:val="22"/>
          <w:szCs w:val="22"/>
        </w:rPr>
        <w:t>sostenibile, leader nel GPP e negli acquisti verdi.</w:t>
      </w:r>
    </w:p>
    <w:p w14:paraId="4DD09555" w14:textId="77777777" w:rsidR="00BE2B7A" w:rsidRDefault="00BE2B7A" w:rsidP="00BE2B7A">
      <w:pPr>
        <w:spacing w:line="312" w:lineRule="atLeast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55FDBC70" w14:textId="77777777" w:rsidR="00BE2B7A" w:rsidRDefault="00BE2B7A" w:rsidP="00BE2B7A">
      <w:pPr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Nasce nel 1998 per trasformare concretamente le azioni dei propri partner nella direzione della sostenibilità ambientale e sociale. </w:t>
      </w:r>
    </w:p>
    <w:p w14:paraId="0232F75F" w14:textId="77777777" w:rsidR="00BE2B7A" w:rsidRDefault="00BE2B7A" w:rsidP="00BE2B7A">
      <w:pPr>
        <w:spacing w:line="312" w:lineRule="atLeast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7848B374" w14:textId="77777777" w:rsidR="00BE2B7A" w:rsidRDefault="00BE2B7A" w:rsidP="00BE2B7A">
      <w:pPr>
        <w:spacing w:after="100"/>
        <w:jc w:val="both"/>
        <w:textAlignment w:val="baseline"/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sz w:val="22"/>
          <w:szCs w:val="22"/>
        </w:rPr>
        <w:t>Collabora con le imprese private, la Pubblica Amministrazione, gli enti locali e le organizzazioni del Terzo Settore che vogliono impegnarsi in percorsi di sviluppo sostenibile per orientare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le loro attività verso la sostenibilità, per ridurre i rischi e gli impatti ambientali, tutelare il lavoro dignitoso, promuovere l’adozione di comportamenti responsabili lungo le catene di fornitura e per contenere i costi di gestione in un’ottica sostenibile.</w:t>
      </w:r>
      <w:r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>
          <w:rPr>
            <w:rStyle w:val="Collegamentoipertestuale"/>
            <w:rFonts w:ascii="Arial" w:hAnsi="Arial" w:cs="Arial"/>
            <w:b/>
            <w:sz w:val="22"/>
            <w:szCs w:val="22"/>
          </w:rPr>
          <w:t>www.fondazioneecosistemi.org</w:t>
        </w:r>
      </w:hyperlink>
    </w:p>
    <w:p w14:paraId="18194EF9" w14:textId="77777777" w:rsidR="00BE2B7A" w:rsidRDefault="00BE2B7A" w:rsidP="00BE2B7A">
      <w:pPr>
        <w:rPr>
          <w:rFonts w:ascii="Arial" w:hAnsi="Arial" w:cs="Arial"/>
          <w:b/>
          <w:sz w:val="28"/>
          <w:szCs w:val="28"/>
        </w:rPr>
      </w:pPr>
    </w:p>
    <w:p w14:paraId="1DF76B2B" w14:textId="77777777" w:rsidR="00BE2B7A" w:rsidRDefault="00BE2B7A" w:rsidP="00BE2B7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La </w:t>
      </w:r>
      <w:proofErr w:type="spellStart"/>
      <w:r>
        <w:rPr>
          <w:rFonts w:ascii="Arial" w:hAnsi="Arial" w:cs="Arial"/>
          <w:b/>
          <w:sz w:val="28"/>
          <w:szCs w:val="28"/>
        </w:rPr>
        <w:t>Buygreen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Community </w:t>
      </w:r>
    </w:p>
    <w:p w14:paraId="37D719C0" w14:textId="77777777" w:rsidR="00BE2B7A" w:rsidRDefault="00BE2B7A" w:rsidP="00BE2B7A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203BF61" w14:textId="77777777" w:rsidR="00BE2B7A" w:rsidRDefault="00BE2B7A" w:rsidP="00BE2B7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È la prima rete di imprese nel nostro Paese creata per orientare il mercato alla sostenibilità promuovendo gli acquisti verdi.  </w:t>
      </w:r>
    </w:p>
    <w:p w14:paraId="74D1C3E7" w14:textId="77777777" w:rsidR="00BE2B7A" w:rsidRDefault="00BE2B7A" w:rsidP="00BE2B7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E5562B0" w14:textId="77777777" w:rsidR="00BE2B7A" w:rsidRDefault="00BE2B7A" w:rsidP="00BE2B7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Viene fondata nel 2020 da un’iniziativa di Fondazione Ecosistemi in partenariato con Confindustria e riunisce le grandi aziende accomunate dall’obiettivo di sostenere la transizione ecologica attraverso l’applicazione dei Criteri Ambientali Minimi negli appalti pubblici. </w:t>
      </w:r>
    </w:p>
    <w:p w14:paraId="1CB7D7D3" w14:textId="77777777" w:rsidR="00BE2B7A" w:rsidRDefault="00BE2B7A" w:rsidP="00BE2B7A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53DF83FB" w14:textId="77777777" w:rsidR="00BE2B7A" w:rsidRDefault="00BE2B7A" w:rsidP="00BE2B7A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proofErr w:type="spellStart"/>
      <w:r>
        <w:rPr>
          <w:rStyle w:val="Enfasigrassetto"/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Buygreen</w:t>
      </w:r>
      <w:proofErr w:type="spellEnd"/>
      <w:r>
        <w:rPr>
          <w:rStyle w:val="Enfasigrassetto"/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Community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promuove, presso le grandi imprese italiane, il perseguimento di diversi obiettivi:</w:t>
      </w:r>
    </w:p>
    <w:p w14:paraId="40D71537" w14:textId="77777777" w:rsidR="00BE2B7A" w:rsidRDefault="00BE2B7A" w:rsidP="00BE2B7A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655C170" w14:textId="77777777" w:rsidR="00BE2B7A" w:rsidRDefault="00BE2B7A" w:rsidP="00BE2B7A">
      <w:pPr>
        <w:pStyle w:val="Paragrafoelenco"/>
        <w:numPr>
          <w:ilvl w:val="0"/>
          <w:numId w:val="11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evidenziare nelle proprie politiche la promozione dei processi di acquisto sostenibili e circolari</w:t>
      </w:r>
    </w:p>
    <w:p w14:paraId="72EAB316" w14:textId="77777777" w:rsidR="00BE2B7A" w:rsidRDefault="00BE2B7A" w:rsidP="00BE2B7A">
      <w:pPr>
        <w:pStyle w:val="Paragrafoelenco"/>
        <w:numPr>
          <w:ilvl w:val="0"/>
          <w:numId w:val="11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migliorare la formazione e le competenze del management e dei responsabili d’acquisto</w:t>
      </w:r>
    </w:p>
    <w:p w14:paraId="30E5452F" w14:textId="77777777" w:rsidR="00BE2B7A" w:rsidRDefault="00BE2B7A" w:rsidP="00BE2B7A">
      <w:pPr>
        <w:pStyle w:val="Paragrafoelenco"/>
        <w:numPr>
          <w:ilvl w:val="0"/>
          <w:numId w:val="11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promuovere l’adozione dei criteri ambientali e sociali negli acquisti diretti e indiretti</w:t>
      </w:r>
    </w:p>
    <w:p w14:paraId="669BEF05" w14:textId="77777777" w:rsidR="00BE2B7A" w:rsidRDefault="00BE2B7A" w:rsidP="00BE2B7A">
      <w:pPr>
        <w:pStyle w:val="Paragrafoelenco"/>
        <w:numPr>
          <w:ilvl w:val="0"/>
          <w:numId w:val="11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pianificare un sistema di qualificazione e di rating di sostenibilità dei fornitori</w:t>
      </w:r>
    </w:p>
    <w:p w14:paraId="072D6F95" w14:textId="77777777" w:rsidR="00BE2B7A" w:rsidRDefault="00BE2B7A" w:rsidP="00BE2B7A">
      <w:pPr>
        <w:pStyle w:val="Paragrafoelenco"/>
        <w:numPr>
          <w:ilvl w:val="0"/>
          <w:numId w:val="11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definire, monitorare e comunicare indicatori di sostenibilità relativi ai processi di acquisto sostenibili</w:t>
      </w:r>
    </w:p>
    <w:p w14:paraId="751E55A8" w14:textId="6D790960" w:rsidR="00BE2B7A" w:rsidRDefault="00BE2B7A" w:rsidP="00BE2B7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La Fondazione Ecosistemi offre un programma annuale di attività con incontri di confronto, laboratori, lectio magistralis, eventi di comunicazione che oggi trovano nel Forum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Compraverde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Buygreen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giunto alla </w:t>
      </w:r>
      <w:r>
        <w:rPr>
          <w:rFonts w:ascii="Arial" w:hAnsi="Arial" w:cs="Arial"/>
          <w:color w:val="000000" w:themeColor="text1"/>
          <w:sz w:val="22"/>
          <w:szCs w:val="22"/>
        </w:rPr>
        <w:t>sua XVIII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edizione,  l’evento più importante.</w:t>
      </w:r>
    </w:p>
    <w:p w14:paraId="27C90685" w14:textId="77777777" w:rsidR="00BE2B7A" w:rsidRDefault="00BE2B7A" w:rsidP="00BE2B7A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5AFC6AC0" w14:textId="77777777" w:rsidR="00BE2B7A" w:rsidRDefault="00BE2B7A" w:rsidP="00BE2B7A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Buygreen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Community realizza annualmente il </w:t>
      </w:r>
      <w:r>
        <w:rPr>
          <w:rStyle w:val="Enfasicorsivo"/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  <w:t>Sustainability Monitor Report – I dati sulla sostenibilità delle grandi imprese italiane 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per indagare e approfondire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 temi e le declinazioni del Green and Social Procurement di maggior interesse della rete.</w:t>
      </w:r>
    </w:p>
    <w:p w14:paraId="20982710" w14:textId="77777777" w:rsidR="00BE2B7A" w:rsidRDefault="00BE2B7A" w:rsidP="00BE2B7A">
      <w:pPr>
        <w:jc w:val="both"/>
        <w:rPr>
          <w:rFonts w:ascii="Arial" w:hAnsi="Arial" w:cs="Arial"/>
          <w:sz w:val="22"/>
          <w:szCs w:val="22"/>
        </w:rPr>
      </w:pPr>
    </w:p>
    <w:p w14:paraId="081F4617" w14:textId="77777777" w:rsidR="00BE2B7A" w:rsidRDefault="00BE2B7A" w:rsidP="00BE2B7A">
      <w:pPr>
        <w:spacing w:after="100"/>
        <w:jc w:val="both"/>
        <w:textAlignment w:val="baseline"/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4F6CA936" w14:textId="77777777" w:rsidR="00A80FE4" w:rsidRDefault="00A80FE4" w:rsidP="00BE2B7A">
      <w:pPr>
        <w:pStyle w:val="NormaleWeb"/>
        <w:spacing w:before="0" w:beforeAutospacing="0" w:after="160" w:afterAutospacing="0" w:line="257" w:lineRule="atLeast"/>
        <w:jc w:val="center"/>
        <w:rPr>
          <w:rFonts w:ascii="Arial" w:hAnsi="Arial" w:cs="Arial"/>
          <w:b/>
          <w:shd w:val="clear" w:color="auto" w:fill="FFFFFF"/>
        </w:rPr>
      </w:pPr>
    </w:p>
    <w:sectPr w:rsidR="00A80FE4" w:rsidSect="00890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6C99" w14:textId="77777777" w:rsidR="00FF0D15" w:rsidRDefault="00FF0D15" w:rsidP="008068A2">
      <w:r>
        <w:separator/>
      </w:r>
    </w:p>
  </w:endnote>
  <w:endnote w:type="continuationSeparator" w:id="0">
    <w:p w14:paraId="5C831B37" w14:textId="77777777" w:rsidR="00FF0D15" w:rsidRDefault="00FF0D15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77D9" w14:textId="77777777" w:rsidR="00C10C8E" w:rsidRDefault="00C10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87E5" w14:textId="44FB5828" w:rsidR="00C00BAA" w:rsidRDefault="00890965" w:rsidP="00890965">
    <w:pPr>
      <w:pStyle w:val="Pidipagina"/>
    </w:pPr>
    <w:r>
      <w:rPr>
        <w:noProof/>
      </w:rPr>
      <w:drawing>
        <wp:inline distT="0" distB="0" distL="0" distR="0" wp14:anchorId="7971C62D" wp14:editId="7380097B">
          <wp:extent cx="6108700" cy="609600"/>
          <wp:effectExtent l="0" t="0" r="0" b="0"/>
          <wp:docPr id="139043370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433709" name="Immagine 1390433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328B76" w14:textId="77777777" w:rsidR="00890965" w:rsidRDefault="00890965" w:rsidP="00890965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rFonts w:ascii="Calibri" w:hAnsi="Calibri" w:cs="Calibri"/>
        <w:color w:val="538135" w:themeColor="accent6" w:themeShade="BF"/>
        <w:sz w:val="18"/>
        <w:szCs w:val="19"/>
      </w:rPr>
      <w:tab/>
    </w:r>
  </w:p>
  <w:tbl>
    <w:tblPr>
      <w:tblStyle w:val="Grigliatabella"/>
      <w:tblW w:w="0" w:type="auto"/>
      <w:tblBorders>
        <w:top w:val="single" w:sz="6" w:space="0" w:color="2F773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4"/>
    </w:tblGrid>
    <w:tr w:rsidR="00890965" w:rsidRPr="00C10C8E" w14:paraId="505508A2" w14:textId="77777777" w:rsidTr="00C10C8E">
      <w:trPr>
        <w:trHeight w:val="454"/>
      </w:trPr>
      <w:tc>
        <w:tcPr>
          <w:tcW w:w="4814" w:type="dxa"/>
        </w:tcPr>
        <w:p w14:paraId="6E537F29" w14:textId="77777777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color w:val="2F773F"/>
              <w:sz w:val="16"/>
              <w:szCs w:val="16"/>
            </w:rPr>
          </w:pPr>
          <w:r w:rsidRPr="00C10C8E">
            <w:rPr>
              <w:rFonts w:ascii="Arial" w:hAnsi="Arial" w:cs="Arial"/>
              <w:color w:val="2F773F"/>
              <w:sz w:val="16"/>
              <w:szCs w:val="16"/>
            </w:rPr>
            <w:t>WEGIL</w:t>
          </w:r>
        </w:p>
        <w:p w14:paraId="64E83FEB" w14:textId="6E177BFC" w:rsidR="00890965" w:rsidRPr="00C10C8E" w:rsidRDefault="00890965" w:rsidP="00C10C8E">
          <w:pPr>
            <w:pStyle w:val="Sottotitolo"/>
            <w:jc w:val="lef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Largo Ascianghi, 5</w:t>
          </w:r>
          <w:r w:rsid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 xml:space="preserve"> - </w:t>
          </w: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00153 Roma</w:t>
          </w:r>
        </w:p>
      </w:tc>
      <w:tc>
        <w:tcPr>
          <w:tcW w:w="4814" w:type="dxa"/>
        </w:tcPr>
        <w:p w14:paraId="6A81C6E7" w14:textId="77777777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</w:pPr>
          <w:r w:rsidRPr="00C10C8E">
            <w:rPr>
              <w:rFonts w:ascii="Arial" w:hAnsi="Arial" w:cs="Arial"/>
              <w:b w:val="0"/>
              <w:color w:val="0D0D0D" w:themeColor="text1" w:themeTint="F2"/>
              <w:sz w:val="16"/>
              <w:szCs w:val="16"/>
            </w:rPr>
            <w:t>T. +39 06 683 38 88</w:t>
          </w:r>
        </w:p>
        <w:p w14:paraId="3CE8F6E8" w14:textId="4530E7B6" w:rsidR="00890965" w:rsidRPr="00C10C8E" w:rsidRDefault="00890965" w:rsidP="00C10C8E">
          <w:pPr>
            <w:pStyle w:val="Sottotitolo"/>
            <w:jc w:val="right"/>
            <w:rPr>
              <w:rFonts w:ascii="Arial" w:hAnsi="Arial" w:cs="Arial"/>
              <w:color w:val="538135" w:themeColor="accent6" w:themeShade="BF"/>
              <w:sz w:val="16"/>
              <w:szCs w:val="16"/>
            </w:rPr>
          </w:pPr>
          <w:r w:rsidRPr="00C10C8E">
            <w:rPr>
              <w:rFonts w:ascii="Arial" w:hAnsi="Arial" w:cs="Arial"/>
              <w:color w:val="0D0D0D" w:themeColor="text1" w:themeTint="F2"/>
              <w:sz w:val="16"/>
              <w:szCs w:val="16"/>
            </w:rPr>
            <w:t>www.forumcompraverde.it</w:t>
          </w:r>
        </w:p>
      </w:tc>
    </w:tr>
  </w:tbl>
  <w:p w14:paraId="0B900F02" w14:textId="77777777" w:rsidR="00890965" w:rsidRPr="00C10C8E" w:rsidRDefault="00890965" w:rsidP="00C10C8E">
    <w:pPr>
      <w:pStyle w:val="Pidipagin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D975" w14:textId="77777777" w:rsidR="00C10C8E" w:rsidRDefault="00C10C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23BA" w14:textId="77777777" w:rsidR="00FF0D15" w:rsidRDefault="00FF0D15" w:rsidP="008068A2">
      <w:r>
        <w:separator/>
      </w:r>
    </w:p>
  </w:footnote>
  <w:footnote w:type="continuationSeparator" w:id="0">
    <w:p w14:paraId="341F2B06" w14:textId="77777777" w:rsidR="00FF0D15" w:rsidRDefault="00FF0D15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02CA" w14:textId="77777777" w:rsidR="00C10C8E" w:rsidRDefault="00C10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1DD0" w14:textId="2FAB7D28" w:rsidR="008068A2" w:rsidRPr="00C00BAA" w:rsidRDefault="00890965">
    <w:pPr>
      <w:pStyle w:val="Intestazione"/>
    </w:pPr>
    <w:r>
      <w:rPr>
        <w:noProof/>
      </w:rPr>
      <w:drawing>
        <wp:inline distT="0" distB="0" distL="0" distR="0" wp14:anchorId="60ED2FFC" wp14:editId="45E3C6A9">
          <wp:extent cx="1651000" cy="749300"/>
          <wp:effectExtent l="0" t="0" r="0" b="3175"/>
          <wp:docPr id="1612530135" name="Immagine 1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530135" name="Immagine 1" descr="Immagine che contiene testo, Carattere, Elementi grafici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271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5794" w14:textId="77777777" w:rsidR="00C10C8E" w:rsidRDefault="00C10C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057A5"/>
    <w:multiLevelType w:val="hybridMultilevel"/>
    <w:tmpl w:val="23828D9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8995">
    <w:abstractNumId w:val="7"/>
  </w:num>
  <w:num w:numId="2" w16cid:durableId="1953516166">
    <w:abstractNumId w:val="0"/>
  </w:num>
  <w:num w:numId="3" w16cid:durableId="561644022">
    <w:abstractNumId w:val="5"/>
  </w:num>
  <w:num w:numId="4" w16cid:durableId="1030645891">
    <w:abstractNumId w:val="1"/>
  </w:num>
  <w:num w:numId="5" w16cid:durableId="1747728768">
    <w:abstractNumId w:val="9"/>
  </w:num>
  <w:num w:numId="6" w16cid:durableId="197593090">
    <w:abstractNumId w:val="4"/>
  </w:num>
  <w:num w:numId="7" w16cid:durableId="1749230673">
    <w:abstractNumId w:val="3"/>
  </w:num>
  <w:num w:numId="8" w16cid:durableId="164905114">
    <w:abstractNumId w:val="10"/>
  </w:num>
  <w:num w:numId="9" w16cid:durableId="1478960274">
    <w:abstractNumId w:val="8"/>
  </w:num>
  <w:num w:numId="10" w16cid:durableId="2020690366">
    <w:abstractNumId w:val="6"/>
  </w:num>
  <w:num w:numId="11" w16cid:durableId="25339406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2F"/>
    <w:rsid w:val="00015C3D"/>
    <w:rsid w:val="00021CCB"/>
    <w:rsid w:val="0004252E"/>
    <w:rsid w:val="0006252A"/>
    <w:rsid w:val="00066058"/>
    <w:rsid w:val="00072A8B"/>
    <w:rsid w:val="00077088"/>
    <w:rsid w:val="00097E41"/>
    <w:rsid w:val="000B0FF6"/>
    <w:rsid w:val="000B3BB2"/>
    <w:rsid w:val="000B48A3"/>
    <w:rsid w:val="000C1938"/>
    <w:rsid w:val="000C761C"/>
    <w:rsid w:val="000D6D1B"/>
    <w:rsid w:val="000E4FEC"/>
    <w:rsid w:val="00130996"/>
    <w:rsid w:val="0013273F"/>
    <w:rsid w:val="001351C0"/>
    <w:rsid w:val="001357FF"/>
    <w:rsid w:val="00135E17"/>
    <w:rsid w:val="001415D2"/>
    <w:rsid w:val="001467B2"/>
    <w:rsid w:val="00147244"/>
    <w:rsid w:val="00154BD3"/>
    <w:rsid w:val="00181AF1"/>
    <w:rsid w:val="0018211D"/>
    <w:rsid w:val="00197C4D"/>
    <w:rsid w:val="001A765D"/>
    <w:rsid w:val="001B1DFB"/>
    <w:rsid w:val="001B4935"/>
    <w:rsid w:val="001E1D02"/>
    <w:rsid w:val="002100A6"/>
    <w:rsid w:val="00216510"/>
    <w:rsid w:val="00225102"/>
    <w:rsid w:val="002348F0"/>
    <w:rsid w:val="00244564"/>
    <w:rsid w:val="002513DB"/>
    <w:rsid w:val="002644BA"/>
    <w:rsid w:val="00273331"/>
    <w:rsid w:val="002850CD"/>
    <w:rsid w:val="00292D0A"/>
    <w:rsid w:val="002953EE"/>
    <w:rsid w:val="002A1771"/>
    <w:rsid w:val="002B3DA2"/>
    <w:rsid w:val="002C00B1"/>
    <w:rsid w:val="002D28D5"/>
    <w:rsid w:val="0031396F"/>
    <w:rsid w:val="003162C7"/>
    <w:rsid w:val="003375B8"/>
    <w:rsid w:val="0034084C"/>
    <w:rsid w:val="0035747A"/>
    <w:rsid w:val="003627B4"/>
    <w:rsid w:val="003635C1"/>
    <w:rsid w:val="00380224"/>
    <w:rsid w:val="00380858"/>
    <w:rsid w:val="0039526F"/>
    <w:rsid w:val="00397DCC"/>
    <w:rsid w:val="003A1F29"/>
    <w:rsid w:val="003B49D5"/>
    <w:rsid w:val="003B6F45"/>
    <w:rsid w:val="003B7174"/>
    <w:rsid w:val="003D1042"/>
    <w:rsid w:val="003D135F"/>
    <w:rsid w:val="003E04F7"/>
    <w:rsid w:val="003F7B24"/>
    <w:rsid w:val="00420BAE"/>
    <w:rsid w:val="00421713"/>
    <w:rsid w:val="00426469"/>
    <w:rsid w:val="00433353"/>
    <w:rsid w:val="0045009D"/>
    <w:rsid w:val="00453321"/>
    <w:rsid w:val="0045373F"/>
    <w:rsid w:val="0045719B"/>
    <w:rsid w:val="004805B0"/>
    <w:rsid w:val="004B00EA"/>
    <w:rsid w:val="004B0B76"/>
    <w:rsid w:val="004C763F"/>
    <w:rsid w:val="004D4D54"/>
    <w:rsid w:val="004D50B6"/>
    <w:rsid w:val="004E222C"/>
    <w:rsid w:val="004E536D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579F3"/>
    <w:rsid w:val="0059423F"/>
    <w:rsid w:val="005A1257"/>
    <w:rsid w:val="005A1BB3"/>
    <w:rsid w:val="005C1C4D"/>
    <w:rsid w:val="005C4B3A"/>
    <w:rsid w:val="005C76D7"/>
    <w:rsid w:val="005D2816"/>
    <w:rsid w:val="005E4DA7"/>
    <w:rsid w:val="005F058C"/>
    <w:rsid w:val="005F2955"/>
    <w:rsid w:val="00621C59"/>
    <w:rsid w:val="00632BA7"/>
    <w:rsid w:val="006365D9"/>
    <w:rsid w:val="00640A2F"/>
    <w:rsid w:val="00650A26"/>
    <w:rsid w:val="00661F4A"/>
    <w:rsid w:val="00684D7A"/>
    <w:rsid w:val="006864B6"/>
    <w:rsid w:val="006A2F32"/>
    <w:rsid w:val="006B51B3"/>
    <w:rsid w:val="006C1DAA"/>
    <w:rsid w:val="006C4381"/>
    <w:rsid w:val="006E3B84"/>
    <w:rsid w:val="006E4FE2"/>
    <w:rsid w:val="00712B66"/>
    <w:rsid w:val="00722043"/>
    <w:rsid w:val="00724C23"/>
    <w:rsid w:val="007379E8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D3B9C"/>
    <w:rsid w:val="007F0B94"/>
    <w:rsid w:val="007F0DE1"/>
    <w:rsid w:val="007F2F4D"/>
    <w:rsid w:val="008068A2"/>
    <w:rsid w:val="00810553"/>
    <w:rsid w:val="00830453"/>
    <w:rsid w:val="008356F8"/>
    <w:rsid w:val="008733EB"/>
    <w:rsid w:val="00890965"/>
    <w:rsid w:val="008A32CE"/>
    <w:rsid w:val="008A4205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99F"/>
    <w:rsid w:val="009958F9"/>
    <w:rsid w:val="00996ABE"/>
    <w:rsid w:val="009A0B7A"/>
    <w:rsid w:val="009B219C"/>
    <w:rsid w:val="009B592C"/>
    <w:rsid w:val="009F0D9E"/>
    <w:rsid w:val="00A00F8A"/>
    <w:rsid w:val="00A16726"/>
    <w:rsid w:val="00A20F6E"/>
    <w:rsid w:val="00A23A2C"/>
    <w:rsid w:val="00A31491"/>
    <w:rsid w:val="00A467F7"/>
    <w:rsid w:val="00A525F5"/>
    <w:rsid w:val="00A57F98"/>
    <w:rsid w:val="00A608CB"/>
    <w:rsid w:val="00A64872"/>
    <w:rsid w:val="00A72862"/>
    <w:rsid w:val="00A76CBB"/>
    <w:rsid w:val="00A80FE4"/>
    <w:rsid w:val="00A921A7"/>
    <w:rsid w:val="00AB5E17"/>
    <w:rsid w:val="00AC467C"/>
    <w:rsid w:val="00AD1D04"/>
    <w:rsid w:val="00AD24CA"/>
    <w:rsid w:val="00AD3522"/>
    <w:rsid w:val="00AD752C"/>
    <w:rsid w:val="00AF0B59"/>
    <w:rsid w:val="00AF3F65"/>
    <w:rsid w:val="00B013B4"/>
    <w:rsid w:val="00B14008"/>
    <w:rsid w:val="00B228DC"/>
    <w:rsid w:val="00B4285E"/>
    <w:rsid w:val="00B45AC3"/>
    <w:rsid w:val="00B63E38"/>
    <w:rsid w:val="00B82BFB"/>
    <w:rsid w:val="00B938BE"/>
    <w:rsid w:val="00B952B6"/>
    <w:rsid w:val="00BA47CA"/>
    <w:rsid w:val="00BB52CA"/>
    <w:rsid w:val="00BC5C1F"/>
    <w:rsid w:val="00BE2B7A"/>
    <w:rsid w:val="00BF432D"/>
    <w:rsid w:val="00C00BAA"/>
    <w:rsid w:val="00C10C8E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C1B"/>
    <w:rsid w:val="00CD07B9"/>
    <w:rsid w:val="00CF73B4"/>
    <w:rsid w:val="00D10BEA"/>
    <w:rsid w:val="00D211DC"/>
    <w:rsid w:val="00D22AE5"/>
    <w:rsid w:val="00D2514D"/>
    <w:rsid w:val="00D51DAC"/>
    <w:rsid w:val="00D57E93"/>
    <w:rsid w:val="00D9569A"/>
    <w:rsid w:val="00D967C6"/>
    <w:rsid w:val="00DA5F51"/>
    <w:rsid w:val="00DC43C2"/>
    <w:rsid w:val="00DC63DA"/>
    <w:rsid w:val="00DD7115"/>
    <w:rsid w:val="00E00321"/>
    <w:rsid w:val="00E01B4D"/>
    <w:rsid w:val="00E1064B"/>
    <w:rsid w:val="00E11F21"/>
    <w:rsid w:val="00E150E0"/>
    <w:rsid w:val="00E1738C"/>
    <w:rsid w:val="00E21E81"/>
    <w:rsid w:val="00E24B0E"/>
    <w:rsid w:val="00E27F7E"/>
    <w:rsid w:val="00E41248"/>
    <w:rsid w:val="00E54EB9"/>
    <w:rsid w:val="00E72531"/>
    <w:rsid w:val="00E9349F"/>
    <w:rsid w:val="00EB67A5"/>
    <w:rsid w:val="00EC11B5"/>
    <w:rsid w:val="00EC2C78"/>
    <w:rsid w:val="00ED2FC9"/>
    <w:rsid w:val="00EE182F"/>
    <w:rsid w:val="00EE4EE3"/>
    <w:rsid w:val="00F00032"/>
    <w:rsid w:val="00F003EB"/>
    <w:rsid w:val="00F0122C"/>
    <w:rsid w:val="00F041E8"/>
    <w:rsid w:val="00F06769"/>
    <w:rsid w:val="00F1539B"/>
    <w:rsid w:val="00F424CA"/>
    <w:rsid w:val="00F53FAC"/>
    <w:rsid w:val="00F57701"/>
    <w:rsid w:val="00F71626"/>
    <w:rsid w:val="00F8165A"/>
    <w:rsid w:val="00F93355"/>
    <w:rsid w:val="00FA7CD6"/>
    <w:rsid w:val="00FB21A9"/>
    <w:rsid w:val="00FB2684"/>
    <w:rsid w:val="00FE3CCA"/>
    <w:rsid w:val="00FF0D15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E4384"/>
  <w15:docId w15:val="{3A944FFC-2A89-433A-B26E-EDAEE2D4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9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BE2B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ecosistemi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49875-9FE2-46C1-920E-903F7A69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Office 3</cp:lastModifiedBy>
  <cp:revision>2</cp:revision>
  <cp:lastPrinted>2023-05-17T15:24:00Z</cp:lastPrinted>
  <dcterms:created xsi:type="dcterms:W3CDTF">2024-05-14T22:09:00Z</dcterms:created>
  <dcterms:modified xsi:type="dcterms:W3CDTF">2024-05-14T22:09:00Z</dcterms:modified>
</cp:coreProperties>
</file>